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FA1F0" w14:textId="2CF4947D" w:rsidR="00AD06E1" w:rsidRPr="00B8695A" w:rsidRDefault="00B772DD" w:rsidP="00B772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подготовки</w:t>
      </w:r>
      <w:r w:rsidR="00AD06E1" w:rsidRPr="00B869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D06E1" w:rsidRPr="00B8695A">
        <w:rPr>
          <w:rFonts w:ascii="Times New Roman" w:hAnsi="Times New Roman" w:cs="Times New Roman"/>
          <w:b/>
          <w:sz w:val="28"/>
          <w:szCs w:val="28"/>
        </w:rPr>
        <w:t xml:space="preserve"> промежуточной аттестации студентов</w:t>
      </w:r>
    </w:p>
    <w:p w14:paraId="6CC65744" w14:textId="77777777" w:rsidR="00B772DD" w:rsidRDefault="00AD06E1" w:rsidP="00B77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869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Комплексный дифференцированный зачет </w:t>
      </w:r>
    </w:p>
    <w:p w14:paraId="22F0922F" w14:textId="77777777" w:rsidR="00B772DD" w:rsidRDefault="00AD06E1" w:rsidP="00B77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869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по МДК 04.01 «Общий уход за пациентами» </w:t>
      </w:r>
    </w:p>
    <w:p w14:paraId="390EF7F2" w14:textId="77777777" w:rsidR="00B772DD" w:rsidRDefault="00AD06E1" w:rsidP="00B77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9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 учебной практике по МДК 04.01 «Общий уход за пациентами»</w:t>
      </w:r>
      <w:r w:rsidR="00B772DD" w:rsidRPr="00B772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6440AC" w14:textId="153ACA25" w:rsidR="00B772DD" w:rsidRPr="001A0002" w:rsidRDefault="00B772DD" w:rsidP="00B77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</w:t>
      </w:r>
      <w:r w:rsidRPr="001A0002">
        <w:rPr>
          <w:rFonts w:ascii="Times New Roman" w:hAnsi="Times New Roman" w:cs="Times New Roman"/>
          <w:b/>
          <w:sz w:val="24"/>
          <w:szCs w:val="24"/>
        </w:rPr>
        <w:t xml:space="preserve"> 34.02.01 «Сестринское дело»</w:t>
      </w:r>
    </w:p>
    <w:p w14:paraId="0B54681B" w14:textId="1E11C893" w:rsidR="00AD06E1" w:rsidRPr="001A0002" w:rsidRDefault="00AD06E1" w:rsidP="00B77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02A8736" w14:textId="77777777" w:rsidR="00AD06E1" w:rsidRPr="005E1D7E" w:rsidRDefault="00AD06E1" w:rsidP="00B772D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Правила биомеханики тела при поднятии тяжестей и перемещении пациента.</w:t>
      </w:r>
    </w:p>
    <w:p w14:paraId="3A91ED52" w14:textId="77777777" w:rsidR="00AD06E1" w:rsidRPr="005E1D7E" w:rsidRDefault="005641EE" w:rsidP="00B7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</w:t>
      </w:r>
      <w:r w:rsidR="00AD06E1" w:rsidRPr="005E1D7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8695A" w:rsidRPr="005E1D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D06E1" w:rsidRPr="005E1D7E">
        <w:rPr>
          <w:rFonts w:ascii="Times New Roman" w:hAnsi="Times New Roman" w:cs="Times New Roman"/>
          <w:sz w:val="28"/>
          <w:szCs w:val="28"/>
        </w:rPr>
        <w:t>Способы перемещения пациента в кровати одним медицинским работником.</w:t>
      </w:r>
    </w:p>
    <w:p w14:paraId="0B4A404E" w14:textId="77777777" w:rsidR="00AD06E1" w:rsidRPr="005641E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1EE">
        <w:rPr>
          <w:rFonts w:ascii="Times New Roman" w:hAnsi="Times New Roman" w:cs="Times New Roman"/>
          <w:sz w:val="28"/>
          <w:szCs w:val="28"/>
        </w:rPr>
        <w:t>Измерение артериальног</w:t>
      </w:r>
      <w:r w:rsidR="00B8695A" w:rsidRPr="005641EE">
        <w:rPr>
          <w:rFonts w:ascii="Times New Roman" w:hAnsi="Times New Roman" w:cs="Times New Roman"/>
          <w:sz w:val="28"/>
          <w:szCs w:val="28"/>
        </w:rPr>
        <w:t xml:space="preserve">о давления и регистрации данных </w:t>
      </w:r>
      <w:r w:rsidRPr="005641EE">
        <w:rPr>
          <w:rFonts w:ascii="Times New Roman" w:hAnsi="Times New Roman" w:cs="Times New Roman"/>
          <w:sz w:val="28"/>
          <w:szCs w:val="28"/>
        </w:rPr>
        <w:t xml:space="preserve">исследования. </w:t>
      </w:r>
    </w:p>
    <w:p w14:paraId="3A9197D3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Кормление тяжелобольного пациента.</w:t>
      </w:r>
    </w:p>
    <w:p w14:paraId="7E7A48EC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Современные вспомогательные средства для перемещения пациента в пространстве. </w:t>
      </w:r>
    </w:p>
    <w:p w14:paraId="344C8CAE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Оценка риска развития пролежней по шкале Ватерлоу.</w:t>
      </w:r>
    </w:p>
    <w:p w14:paraId="77BDCE4B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Способы перемещения пациента в кровати двумя и более лицами. </w:t>
      </w:r>
    </w:p>
    <w:p w14:paraId="47A00057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наружными половыми органами женщины. </w:t>
      </w:r>
    </w:p>
    <w:p w14:paraId="6039F56D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пациентом при риске возникновения пролежней. </w:t>
      </w:r>
    </w:p>
    <w:p w14:paraId="2A893F0D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Методы удержания пациента одним, двумя и более лицами.</w:t>
      </w:r>
    </w:p>
    <w:p w14:paraId="6E449123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Уход за волосами.</w:t>
      </w:r>
    </w:p>
    <w:p w14:paraId="5780ED7D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наружными половыми органами мужчины. </w:t>
      </w:r>
    </w:p>
    <w:p w14:paraId="0823C555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Показания и противопоказания для применения горячего компресса.</w:t>
      </w:r>
    </w:p>
    <w:p w14:paraId="5F55F716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Способы смены нательного и постельного белья тяжелобольному пациенту.</w:t>
      </w:r>
    </w:p>
    <w:p w14:paraId="7FF50372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слизистой полости носа. </w:t>
      </w:r>
    </w:p>
    <w:p w14:paraId="7592214D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Правила транспортировки пациента в условиях медицинской организации. </w:t>
      </w:r>
    </w:p>
    <w:p w14:paraId="02146E9A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Помощь пациенту при ходьбе. </w:t>
      </w:r>
    </w:p>
    <w:p w14:paraId="64E3C583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Способы смены постельного белья тяжелобольному пациенту.</w:t>
      </w:r>
    </w:p>
    <w:p w14:paraId="111D1BF2" w14:textId="6FB958BF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Способы перемещения пациента в кровати одним медицинским работником.</w:t>
      </w:r>
    </w:p>
    <w:p w14:paraId="24C5C5DE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наружными половыми органами мужчины. </w:t>
      </w:r>
    </w:p>
    <w:p w14:paraId="52449CE8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слизистой полости рта, чистка зубов, уход за зубными протезами. </w:t>
      </w:r>
    </w:p>
    <w:p w14:paraId="2D444028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Подача судна.</w:t>
      </w:r>
    </w:p>
    <w:p w14:paraId="2E5E0A23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Измерение температуры тела и регистрации в температурном листе.</w:t>
      </w:r>
    </w:p>
    <w:p w14:paraId="68B79EC1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Подача мочеприемника.</w:t>
      </w:r>
    </w:p>
    <w:p w14:paraId="67523B3C" w14:textId="77777777" w:rsidR="00AD06E1" w:rsidRPr="005E1D7E" w:rsidRDefault="00AD06E1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Уход за глазами.</w:t>
      </w:r>
    </w:p>
    <w:p w14:paraId="58B766EE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Показания и противопоказания для применения грелки.</w:t>
      </w:r>
    </w:p>
    <w:p w14:paraId="0EF49527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Правила постановки газоотводной трубки.</w:t>
      </w:r>
    </w:p>
    <w:p w14:paraId="580AA0BB" w14:textId="77777777" w:rsidR="005E1D7E" w:rsidRPr="00AD06E1" w:rsidRDefault="005E1D7E" w:rsidP="00B772D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6E1">
        <w:rPr>
          <w:rFonts w:ascii="Times New Roman" w:hAnsi="Times New Roman" w:cs="Times New Roman"/>
          <w:sz w:val="28"/>
          <w:szCs w:val="28"/>
        </w:rPr>
        <w:t>Показания и противопоказания для применения пузыря со льдом.</w:t>
      </w:r>
    </w:p>
    <w:p w14:paraId="2AC4FC2D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лихорадящим пациентом. </w:t>
      </w:r>
    </w:p>
    <w:p w14:paraId="620B26CF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Свойства пульса и способы регистрации данных исследования.</w:t>
      </w:r>
    </w:p>
    <w:p w14:paraId="60DCB295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Правила постановки очистительной клизмы.</w:t>
      </w:r>
    </w:p>
    <w:p w14:paraId="0DBBE0BD" w14:textId="77777777" w:rsidR="005E1D7E" w:rsidRPr="00AD06E1" w:rsidRDefault="005E1D7E" w:rsidP="00B772D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6E1">
        <w:rPr>
          <w:rFonts w:ascii="Times New Roman" w:hAnsi="Times New Roman" w:cs="Times New Roman"/>
          <w:sz w:val="28"/>
          <w:szCs w:val="28"/>
        </w:rPr>
        <w:lastRenderedPageBreak/>
        <w:t>Показания и противопоказания для применения согревающего компресса.</w:t>
      </w:r>
    </w:p>
    <w:p w14:paraId="7BA967A2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Показания и противопоказания для применения холодного компресса.</w:t>
      </w:r>
    </w:p>
    <w:p w14:paraId="2CF99BCD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Измерение температуры тела и регистрации в температурном листе.</w:t>
      </w:r>
    </w:p>
    <w:p w14:paraId="7EDADB50" w14:textId="77777777" w:rsidR="005E1D7E" w:rsidRPr="00AD06E1" w:rsidRDefault="005E1D7E" w:rsidP="00B772D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6E1">
        <w:rPr>
          <w:rFonts w:ascii="Times New Roman" w:hAnsi="Times New Roman" w:cs="Times New Roman"/>
          <w:sz w:val="28"/>
          <w:szCs w:val="28"/>
        </w:rPr>
        <w:t xml:space="preserve">Определение частоты дательных движений и способы регистрации данных исследования. </w:t>
      </w:r>
    </w:p>
    <w:p w14:paraId="2D1C9615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Утренний туалет тяжелобольного пациента. </w:t>
      </w:r>
    </w:p>
    <w:p w14:paraId="3CB66D95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Подача мочеприемника.</w:t>
      </w:r>
    </w:p>
    <w:p w14:paraId="3D96D1AF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слизистой полости рта, чистка зубов, уход за зубными протезами. </w:t>
      </w:r>
    </w:p>
    <w:p w14:paraId="5DF6F745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кожей и естественными складками тяжелобольного пациента. </w:t>
      </w:r>
    </w:p>
    <w:p w14:paraId="667903F5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Показания и противопоказания для применения согревающего компресса.</w:t>
      </w:r>
    </w:p>
    <w:p w14:paraId="4B99AB70" w14:textId="77777777" w:rsidR="005E1D7E" w:rsidRPr="00AD06E1" w:rsidRDefault="005E1D7E" w:rsidP="00B772D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6E1">
        <w:rPr>
          <w:rFonts w:ascii="Times New Roman" w:hAnsi="Times New Roman" w:cs="Times New Roman"/>
          <w:sz w:val="28"/>
          <w:szCs w:val="28"/>
        </w:rPr>
        <w:t>Правила постановки газоотводной трубки.</w:t>
      </w:r>
    </w:p>
    <w:p w14:paraId="6152D4EE" w14:textId="77777777" w:rsidR="005E1D7E" w:rsidRPr="00AD06E1" w:rsidRDefault="005E1D7E" w:rsidP="00B772D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6E1">
        <w:rPr>
          <w:rFonts w:ascii="Times New Roman" w:hAnsi="Times New Roman" w:cs="Times New Roman"/>
          <w:sz w:val="28"/>
          <w:szCs w:val="28"/>
        </w:rPr>
        <w:t>Правила постановки очистительной клизмы.</w:t>
      </w:r>
    </w:p>
    <w:p w14:paraId="41BFA838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Измерение артериального давления и регистрации данных исследования. </w:t>
      </w:r>
    </w:p>
    <w:p w14:paraId="70A54C8D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Помощь пациенту при ходьбе. </w:t>
      </w:r>
    </w:p>
    <w:p w14:paraId="10769FC2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Показания и противопоказания для применения грелки.</w:t>
      </w:r>
    </w:p>
    <w:p w14:paraId="31DB838F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>Способы смены нательного белья тяжелобольному пациенту.</w:t>
      </w:r>
    </w:p>
    <w:p w14:paraId="4D52D3A0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Уход за ушами. </w:t>
      </w:r>
    </w:p>
    <w:p w14:paraId="7D8D7052" w14:textId="77777777" w:rsidR="005E1D7E" w:rsidRPr="005E1D7E" w:rsidRDefault="005E1D7E" w:rsidP="00B772DD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D7E">
        <w:rPr>
          <w:rFonts w:ascii="Times New Roman" w:hAnsi="Times New Roman" w:cs="Times New Roman"/>
          <w:sz w:val="28"/>
          <w:szCs w:val="28"/>
        </w:rPr>
        <w:t xml:space="preserve">Определение частоты дательных движений и способы регистрации данных исследования. </w:t>
      </w:r>
    </w:p>
    <w:p w14:paraId="361AF9C4" w14:textId="77777777" w:rsidR="00AD06E1" w:rsidRPr="005E1D7E" w:rsidRDefault="00AD06E1" w:rsidP="00B772D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ECB755" w14:textId="77777777" w:rsidR="00AD06E1" w:rsidRPr="005E1D7E" w:rsidRDefault="00AD06E1" w:rsidP="00B7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421DA1" w14:textId="77777777" w:rsidR="00DB255E" w:rsidRPr="005E1D7E" w:rsidRDefault="00DB255E" w:rsidP="00B7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B255E" w:rsidRPr="005E1D7E" w:rsidSect="00B772D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6F41"/>
    <w:multiLevelType w:val="hybridMultilevel"/>
    <w:tmpl w:val="3828B8EE"/>
    <w:lvl w:ilvl="0" w:tplc="32FC5292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133"/>
    <w:multiLevelType w:val="hybridMultilevel"/>
    <w:tmpl w:val="03A0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15AB0"/>
    <w:multiLevelType w:val="hybridMultilevel"/>
    <w:tmpl w:val="C1989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02B20"/>
    <w:multiLevelType w:val="hybridMultilevel"/>
    <w:tmpl w:val="F8989F80"/>
    <w:lvl w:ilvl="0" w:tplc="744015FE">
      <w:start w:val="1"/>
      <w:numFmt w:val="decimal"/>
      <w:lvlText w:val="%1."/>
      <w:lvlJc w:val="left"/>
      <w:pPr>
        <w:ind w:left="144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2F4C95"/>
    <w:multiLevelType w:val="hybridMultilevel"/>
    <w:tmpl w:val="CC6E2A3E"/>
    <w:lvl w:ilvl="0" w:tplc="2B22096E">
      <w:start w:val="1"/>
      <w:numFmt w:val="decimal"/>
      <w:lvlText w:val="%1."/>
      <w:lvlJc w:val="left"/>
      <w:pPr>
        <w:ind w:left="108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807C1C"/>
    <w:multiLevelType w:val="hybridMultilevel"/>
    <w:tmpl w:val="CAF83B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830A5"/>
    <w:multiLevelType w:val="hybridMultilevel"/>
    <w:tmpl w:val="39968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C70ED"/>
    <w:multiLevelType w:val="hybridMultilevel"/>
    <w:tmpl w:val="E79257CE"/>
    <w:lvl w:ilvl="0" w:tplc="CA8A87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11A62"/>
    <w:multiLevelType w:val="hybridMultilevel"/>
    <w:tmpl w:val="6FC0A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80A16"/>
    <w:multiLevelType w:val="hybridMultilevel"/>
    <w:tmpl w:val="8BB6532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17ED4"/>
    <w:multiLevelType w:val="hybridMultilevel"/>
    <w:tmpl w:val="1C0C4B4C"/>
    <w:lvl w:ilvl="0" w:tplc="23B06252">
      <w:start w:val="1"/>
      <w:numFmt w:val="decimal"/>
      <w:lvlText w:val="%1."/>
      <w:lvlJc w:val="left"/>
      <w:pPr>
        <w:ind w:left="37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1" w15:restartNumberingAfterBreak="0">
    <w:nsid w:val="2DB53BEA"/>
    <w:multiLevelType w:val="hybridMultilevel"/>
    <w:tmpl w:val="C6901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E1243"/>
    <w:multiLevelType w:val="hybridMultilevel"/>
    <w:tmpl w:val="C8FA99A2"/>
    <w:lvl w:ilvl="0" w:tplc="0419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0670E"/>
    <w:multiLevelType w:val="hybridMultilevel"/>
    <w:tmpl w:val="5380E25E"/>
    <w:lvl w:ilvl="0" w:tplc="AB9E4B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21C09"/>
    <w:multiLevelType w:val="hybridMultilevel"/>
    <w:tmpl w:val="15BC4D6A"/>
    <w:lvl w:ilvl="0" w:tplc="2990FBB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16EAD"/>
    <w:multiLevelType w:val="hybridMultilevel"/>
    <w:tmpl w:val="05666842"/>
    <w:lvl w:ilvl="0" w:tplc="744015FE">
      <w:start w:val="1"/>
      <w:numFmt w:val="decimal"/>
      <w:lvlText w:val="%1."/>
      <w:lvlJc w:val="left"/>
      <w:pPr>
        <w:ind w:left="144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4B1416"/>
    <w:multiLevelType w:val="hybridMultilevel"/>
    <w:tmpl w:val="1BB2F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A6122"/>
    <w:multiLevelType w:val="hybridMultilevel"/>
    <w:tmpl w:val="7A360894"/>
    <w:lvl w:ilvl="0" w:tplc="74A8F176">
      <w:start w:val="1"/>
      <w:numFmt w:val="decimal"/>
      <w:lvlText w:val="%1."/>
      <w:lvlJc w:val="left"/>
      <w:pPr>
        <w:ind w:left="1080" w:hanging="360"/>
      </w:pPr>
      <w:rPr>
        <w:rFonts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34642A"/>
    <w:multiLevelType w:val="hybridMultilevel"/>
    <w:tmpl w:val="04C67C88"/>
    <w:lvl w:ilvl="0" w:tplc="A38810BA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2169A"/>
    <w:multiLevelType w:val="hybridMultilevel"/>
    <w:tmpl w:val="A374424C"/>
    <w:lvl w:ilvl="0" w:tplc="8CFE7E72">
      <w:start w:val="1"/>
      <w:numFmt w:val="decimal"/>
      <w:lvlText w:val="%1."/>
      <w:lvlJc w:val="left"/>
      <w:pPr>
        <w:ind w:left="1077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21F1551"/>
    <w:multiLevelType w:val="hybridMultilevel"/>
    <w:tmpl w:val="1B888A10"/>
    <w:lvl w:ilvl="0" w:tplc="0BFC0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23DF9"/>
    <w:multiLevelType w:val="hybridMultilevel"/>
    <w:tmpl w:val="184A1008"/>
    <w:lvl w:ilvl="0" w:tplc="DBBEA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0D72AAB"/>
    <w:multiLevelType w:val="hybridMultilevel"/>
    <w:tmpl w:val="7AE87CE0"/>
    <w:lvl w:ilvl="0" w:tplc="2F6A539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2D44EB"/>
    <w:multiLevelType w:val="hybridMultilevel"/>
    <w:tmpl w:val="4D08B314"/>
    <w:lvl w:ilvl="0" w:tplc="90440A88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26F82"/>
    <w:multiLevelType w:val="hybridMultilevel"/>
    <w:tmpl w:val="DAEE9650"/>
    <w:lvl w:ilvl="0" w:tplc="7E807966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940B58"/>
    <w:multiLevelType w:val="hybridMultilevel"/>
    <w:tmpl w:val="315C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80102D"/>
    <w:multiLevelType w:val="hybridMultilevel"/>
    <w:tmpl w:val="A3B019E6"/>
    <w:lvl w:ilvl="0" w:tplc="CE900FA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96E95"/>
    <w:multiLevelType w:val="hybridMultilevel"/>
    <w:tmpl w:val="156ADEBE"/>
    <w:lvl w:ilvl="0" w:tplc="D0888AB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640751">
    <w:abstractNumId w:val="10"/>
  </w:num>
  <w:num w:numId="2" w16cid:durableId="51078225">
    <w:abstractNumId w:val="13"/>
  </w:num>
  <w:num w:numId="3" w16cid:durableId="2135900686">
    <w:abstractNumId w:val="20"/>
  </w:num>
  <w:num w:numId="4" w16cid:durableId="981813876">
    <w:abstractNumId w:val="7"/>
  </w:num>
  <w:num w:numId="5" w16cid:durableId="674114849">
    <w:abstractNumId w:val="6"/>
  </w:num>
  <w:num w:numId="6" w16cid:durableId="1578713383">
    <w:abstractNumId w:val="8"/>
  </w:num>
  <w:num w:numId="7" w16cid:durableId="265507691">
    <w:abstractNumId w:val="22"/>
  </w:num>
  <w:num w:numId="8" w16cid:durableId="1958902956">
    <w:abstractNumId w:val="11"/>
  </w:num>
  <w:num w:numId="9" w16cid:durableId="1743287593">
    <w:abstractNumId w:val="16"/>
  </w:num>
  <w:num w:numId="10" w16cid:durableId="386147378">
    <w:abstractNumId w:val="19"/>
  </w:num>
  <w:num w:numId="11" w16cid:durableId="2085292465">
    <w:abstractNumId w:val="24"/>
  </w:num>
  <w:num w:numId="12" w16cid:durableId="219554914">
    <w:abstractNumId w:val="25"/>
  </w:num>
  <w:num w:numId="13" w16cid:durableId="223755997">
    <w:abstractNumId w:val="4"/>
  </w:num>
  <w:num w:numId="14" w16cid:durableId="217665739">
    <w:abstractNumId w:val="15"/>
  </w:num>
  <w:num w:numId="15" w16cid:durableId="1011106974">
    <w:abstractNumId w:val="3"/>
  </w:num>
  <w:num w:numId="16" w16cid:durableId="85348305">
    <w:abstractNumId w:val="5"/>
  </w:num>
  <w:num w:numId="17" w16cid:durableId="1209534032">
    <w:abstractNumId w:val="14"/>
  </w:num>
  <w:num w:numId="18" w16cid:durableId="1941520273">
    <w:abstractNumId w:val="18"/>
  </w:num>
  <w:num w:numId="19" w16cid:durableId="508956771">
    <w:abstractNumId w:val="23"/>
  </w:num>
  <w:num w:numId="20" w16cid:durableId="112330797">
    <w:abstractNumId w:val="2"/>
  </w:num>
  <w:num w:numId="21" w16cid:durableId="2061591242">
    <w:abstractNumId w:val="26"/>
  </w:num>
  <w:num w:numId="22" w16cid:durableId="723287206">
    <w:abstractNumId w:val="21"/>
  </w:num>
  <w:num w:numId="23" w16cid:durableId="2094007220">
    <w:abstractNumId w:val="1"/>
  </w:num>
  <w:num w:numId="24" w16cid:durableId="1649700005">
    <w:abstractNumId w:val="0"/>
  </w:num>
  <w:num w:numId="25" w16cid:durableId="674960296">
    <w:abstractNumId w:val="27"/>
  </w:num>
  <w:num w:numId="26" w16cid:durableId="150340605">
    <w:abstractNumId w:val="17"/>
  </w:num>
  <w:num w:numId="27" w16cid:durableId="604464385">
    <w:abstractNumId w:val="12"/>
  </w:num>
  <w:num w:numId="28" w16cid:durableId="8513325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6E1"/>
    <w:rsid w:val="00157C7B"/>
    <w:rsid w:val="001A0002"/>
    <w:rsid w:val="005641EE"/>
    <w:rsid w:val="005E1D7E"/>
    <w:rsid w:val="00795C38"/>
    <w:rsid w:val="009521DD"/>
    <w:rsid w:val="00AD06E1"/>
    <w:rsid w:val="00B772DD"/>
    <w:rsid w:val="00B8695A"/>
    <w:rsid w:val="00DB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FB7B"/>
  <w15:chartTrackingRefBased/>
  <w15:docId w15:val="{F9D67669-217F-44AC-8533-DEEF429A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6E1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D0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Сотруднтк МКСГМУ</cp:lastModifiedBy>
  <cp:revision>5</cp:revision>
  <dcterms:created xsi:type="dcterms:W3CDTF">2025-09-11T11:22:00Z</dcterms:created>
  <dcterms:modified xsi:type="dcterms:W3CDTF">2025-09-12T11:40:00Z</dcterms:modified>
</cp:coreProperties>
</file>